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E29" w:rsidRDefault="00910E29" w:rsidP="00910E29">
      <w:pPr>
        <w:widowControl w:val="0"/>
        <w:autoSpaceDE w:val="0"/>
        <w:autoSpaceDN w:val="0"/>
        <w:adjustRightInd w:val="0"/>
        <w:rPr>
          <w:rFonts w:ascii="LatoLatin-Bold" w:hAnsi="LatoLatin-Bold" w:cs="LatoLatin-Bold"/>
          <w:b/>
          <w:bCs/>
          <w:color w:val="0C63AF"/>
          <w:sz w:val="28"/>
          <w:szCs w:val="28"/>
        </w:rPr>
      </w:pPr>
      <w:r>
        <w:rPr>
          <w:rFonts w:ascii="LatoLatin-Bold" w:hAnsi="LatoLatin-Bold" w:cs="LatoLatin-Bold"/>
          <w:b/>
          <w:bCs/>
          <w:color w:val="0C63AF"/>
          <w:sz w:val="28"/>
          <w:szCs w:val="28"/>
        </w:rPr>
        <w:t xml:space="preserve">This is a graded discussion: </w:t>
      </w:r>
      <w:r>
        <w:rPr>
          <w:rFonts w:ascii="LatoLatin-Bold" w:hAnsi="LatoLatin-Bold" w:cs="LatoLatin-Bold"/>
          <w:b/>
          <w:bCs/>
          <w:color w:val="222D35"/>
          <w:sz w:val="28"/>
          <w:szCs w:val="28"/>
        </w:rPr>
        <w:t>10 points possible</w:t>
      </w:r>
    </w:p>
    <w:p w:rsidR="00910E29" w:rsidRDefault="00910E29" w:rsidP="00910E29">
      <w:pPr>
        <w:widowControl w:val="0"/>
        <w:autoSpaceDE w:val="0"/>
        <w:autoSpaceDN w:val="0"/>
        <w:adjustRightInd w:val="0"/>
        <w:jc w:val="right"/>
        <w:rPr>
          <w:rFonts w:ascii="LatoLatin-Regular" w:hAnsi="LatoLatin-Regular" w:cs="LatoLatin-Regular"/>
          <w:color w:val="222D35"/>
          <w:sz w:val="22"/>
          <w:szCs w:val="22"/>
        </w:rPr>
      </w:pPr>
      <w:proofErr w:type="gramStart"/>
      <w:r>
        <w:rPr>
          <w:rFonts w:ascii="LatoLatin-Bold" w:hAnsi="LatoLatin-Bold" w:cs="LatoLatin-Bold"/>
          <w:b/>
          <w:bCs/>
          <w:color w:val="222D35"/>
          <w:sz w:val="22"/>
          <w:szCs w:val="22"/>
        </w:rPr>
        <w:t>due</w:t>
      </w:r>
      <w:proofErr w:type="gramEnd"/>
      <w:r>
        <w:rPr>
          <w:rFonts w:ascii="LatoLatin-Bold" w:hAnsi="LatoLatin-Bold" w:cs="LatoLatin-Bold"/>
          <w:b/>
          <w:bCs/>
          <w:color w:val="222D35"/>
          <w:sz w:val="22"/>
          <w:szCs w:val="22"/>
        </w:rPr>
        <w:t xml:space="preserve"> 9 Apr</w:t>
      </w:r>
    </w:p>
    <w:p w:rsidR="00910E29" w:rsidRDefault="00910E29" w:rsidP="00910E29">
      <w:pPr>
        <w:widowControl w:val="0"/>
        <w:autoSpaceDE w:val="0"/>
        <w:autoSpaceDN w:val="0"/>
        <w:adjustRightInd w:val="0"/>
        <w:rPr>
          <w:rFonts w:ascii="LatoLatin-Regular" w:hAnsi="LatoLatin-Regular" w:cs="LatoLatin-Regular"/>
          <w:color w:val="222D35"/>
          <w:sz w:val="38"/>
          <w:szCs w:val="38"/>
        </w:rPr>
      </w:pPr>
      <w:r>
        <w:rPr>
          <w:rFonts w:ascii="LatoLatin-Regular" w:hAnsi="LatoLatin-Regular" w:cs="LatoLatin-Regular"/>
          <w:color w:val="222D35"/>
          <w:sz w:val="38"/>
          <w:szCs w:val="38"/>
        </w:rPr>
        <w:t xml:space="preserve">CSci100 </w:t>
      </w:r>
      <w:proofErr w:type="spellStart"/>
      <w:r>
        <w:rPr>
          <w:rFonts w:ascii="LatoLatin-Regular" w:hAnsi="LatoLatin-Regular" w:cs="LatoLatin-Regular"/>
          <w:color w:val="222D35"/>
          <w:sz w:val="38"/>
          <w:szCs w:val="38"/>
        </w:rPr>
        <w:t>Sp</w:t>
      </w:r>
      <w:proofErr w:type="spellEnd"/>
      <w:r>
        <w:rPr>
          <w:rFonts w:ascii="LatoLatin-Regular" w:hAnsi="LatoLatin-Regular" w:cs="LatoLatin-Regular"/>
          <w:color w:val="222D35"/>
          <w:sz w:val="38"/>
          <w:szCs w:val="38"/>
        </w:rPr>
        <w:t xml:space="preserve"> 17 - Discussion 3 - Fair Use in Digital Media</w:t>
      </w:r>
    </w:p>
    <w:p w:rsidR="00910E29" w:rsidRDefault="00910E29" w:rsidP="00910E29">
      <w:pPr>
        <w:widowControl w:val="0"/>
        <w:autoSpaceDE w:val="0"/>
        <w:autoSpaceDN w:val="0"/>
        <w:adjustRightInd w:val="0"/>
        <w:rPr>
          <w:rFonts w:ascii="LatoLatin-Regular" w:hAnsi="LatoLatin-Regular" w:cs="LatoLatin-Regular"/>
          <w:color w:val="222D35"/>
          <w:sz w:val="22"/>
          <w:szCs w:val="22"/>
        </w:rPr>
      </w:pPr>
    </w:p>
    <w:p w:rsidR="00910E29" w:rsidRPr="00910E29" w:rsidRDefault="00910E29" w:rsidP="00910E29">
      <w:pPr>
        <w:widowControl w:val="0"/>
        <w:autoSpaceDE w:val="0"/>
        <w:autoSpaceDN w:val="0"/>
        <w:adjustRightInd w:val="0"/>
        <w:rPr>
          <w:rFonts w:ascii="LatoLatin-Regular" w:hAnsi="LatoLatin-Regular" w:cs="LatoLatin-Regular"/>
          <w:color w:val="FFFFFF"/>
          <w:sz w:val="20"/>
          <w:szCs w:val="20"/>
        </w:rPr>
      </w:pPr>
      <w:r>
        <w:rPr>
          <w:rFonts w:ascii="LatoLatin-Regular" w:hAnsi="LatoLatin-Regular" w:cs="LatoLatin-Regular"/>
          <w:color w:val="FFFFFF"/>
          <w:sz w:val="20"/>
          <w:szCs w:val="20"/>
        </w:rPr>
        <w:t>50</w:t>
      </w:r>
      <w:bookmarkStart w:id="0" w:name="_GoBack"/>
      <w:bookmarkEnd w:id="0"/>
      <w:r>
        <w:rPr>
          <w:rFonts w:ascii="LatoLatin-Regular" w:hAnsi="LatoLatin-Regular" w:cs="LatoLatin-Regular"/>
          <w:color w:val="222D35"/>
          <w:sz w:val="28"/>
          <w:szCs w:val="28"/>
        </w:rPr>
        <w:t>.</w:t>
      </w:r>
    </w:p>
    <w:p w:rsidR="00910E29" w:rsidRDefault="00910E29" w:rsidP="00910E29">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32"/>
          <w:szCs w:val="32"/>
        </w:rPr>
        <w:t>For this discussion the class will consider the issue of Fair Use in digital media. Begin by studying the following materials:</w:t>
      </w:r>
    </w:p>
    <w:p w:rsidR="00910E29" w:rsidRDefault="00910E29" w:rsidP="00910E29">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Bold" w:hAnsi="LatoLatin-Bold" w:cs="LatoLatin-Bold"/>
          <w:b/>
          <w:bCs/>
          <w:color w:val="222D35"/>
          <w:sz w:val="32"/>
          <w:szCs w:val="32"/>
        </w:rPr>
        <w:t>Text book:</w:t>
      </w:r>
      <w:r>
        <w:rPr>
          <w:rFonts w:ascii="LatoLatin-Regular" w:hAnsi="LatoLatin-Regular" w:cs="LatoLatin-Regular"/>
          <w:color w:val="222D35"/>
          <w:sz w:val="32"/>
          <w:szCs w:val="32"/>
        </w:rPr>
        <w:t xml:space="preserve"> Read the article "Issue: What is Fair Use?" on pages 64-65).</w:t>
      </w:r>
    </w:p>
    <w:p w:rsidR="00910E29" w:rsidRDefault="00910E29" w:rsidP="00910E29">
      <w:pPr>
        <w:widowControl w:val="0"/>
        <w:numPr>
          <w:ilvl w:val="0"/>
          <w:numId w:val="1"/>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Bold" w:hAnsi="LatoLatin-Bold" w:cs="LatoLatin-Bold"/>
          <w:b/>
          <w:bCs/>
          <w:color w:val="222D35"/>
          <w:sz w:val="32"/>
          <w:szCs w:val="32"/>
        </w:rPr>
        <w:t>Online articles:</w:t>
      </w:r>
    </w:p>
    <w:p w:rsidR="00910E29" w:rsidRDefault="00910E29" w:rsidP="00910E29">
      <w:pPr>
        <w:widowControl w:val="0"/>
        <w:autoSpaceDE w:val="0"/>
        <w:autoSpaceDN w:val="0"/>
        <w:adjustRightInd w:val="0"/>
        <w:rPr>
          <w:rFonts w:ascii="LatoLatin-Regular" w:hAnsi="LatoLatin-Regular" w:cs="LatoLatin-Regular"/>
          <w:color w:val="1851D2"/>
          <w:sz w:val="32"/>
          <w:szCs w:val="32"/>
          <w:u w:color="1851D2"/>
        </w:rPr>
      </w:pPr>
      <w:r>
        <w:rPr>
          <w:rFonts w:ascii="LatoLatin-Regular" w:hAnsi="LatoLatin-Regular" w:cs="LatoLatin-Regular"/>
          <w:color w:val="222D35"/>
          <w:sz w:val="28"/>
          <w:szCs w:val="28"/>
        </w:rPr>
        <w:fldChar w:fldCharType="begin"/>
      </w:r>
      <w:r>
        <w:rPr>
          <w:rFonts w:ascii="LatoLatin-Regular" w:hAnsi="LatoLatin-Regular" w:cs="LatoLatin-Regular"/>
          <w:color w:val="222D35"/>
          <w:sz w:val="28"/>
          <w:szCs w:val="28"/>
        </w:rPr>
        <w:instrText>HYPERLINK "http://www.econtentmag.com/Articles/News/News-Feature/Copyright-and-Fair-Use-in-the-Digital-Age-105888.htm"</w:instrText>
      </w:r>
      <w:r>
        <w:rPr>
          <w:rFonts w:ascii="LatoLatin-Regular" w:hAnsi="LatoLatin-Regular" w:cs="LatoLatin-Regular"/>
          <w:color w:val="222D35"/>
          <w:sz w:val="28"/>
          <w:szCs w:val="28"/>
        </w:rPr>
      </w:r>
      <w:r>
        <w:rPr>
          <w:rFonts w:ascii="LatoLatin-Regular" w:hAnsi="LatoLatin-Regular" w:cs="LatoLatin-Regular"/>
          <w:color w:val="222D35"/>
          <w:sz w:val="28"/>
          <w:szCs w:val="28"/>
        </w:rPr>
        <w:fldChar w:fldCharType="separate"/>
      </w:r>
      <w:r>
        <w:rPr>
          <w:rFonts w:ascii="LatoLatin-Regular" w:hAnsi="LatoLatin-Regular" w:cs="LatoLatin-Regular"/>
          <w:color w:val="1851D2"/>
          <w:sz w:val="32"/>
          <w:szCs w:val="32"/>
          <w:u w:val="single" w:color="1851D2"/>
        </w:rPr>
        <w:t>Copyright and Fair Use in the Digital Age</w:t>
      </w:r>
    </w:p>
    <w:p w:rsidR="00910E29" w:rsidRDefault="00910E29" w:rsidP="00910E29">
      <w:pPr>
        <w:widowControl w:val="0"/>
        <w:autoSpaceDE w:val="0"/>
        <w:autoSpaceDN w:val="0"/>
        <w:adjustRightInd w:val="0"/>
        <w:rPr>
          <w:rFonts w:ascii="LatoLatin-Regular" w:hAnsi="LatoLatin-Regular" w:cs="LatoLatin-Regular"/>
          <w:color w:val="1851D2"/>
          <w:sz w:val="32"/>
          <w:szCs w:val="32"/>
          <w:u w:color="1851D2"/>
        </w:rPr>
      </w:pPr>
      <w:r>
        <w:rPr>
          <w:rFonts w:ascii="LatoLatin-Regular" w:hAnsi="LatoLatin-Regular" w:cs="LatoLatin-Regular"/>
          <w:color w:val="1851D2"/>
          <w:sz w:val="32"/>
          <w:szCs w:val="32"/>
          <w:u w:val="single" w:color="1851D2"/>
        </w:rPr>
        <w:t> (Links to an external site.)</w:t>
      </w:r>
    </w:p>
    <w:p w:rsidR="00910E29" w:rsidRDefault="00910E29" w:rsidP="00910E29">
      <w:pPr>
        <w:widowControl w:val="0"/>
        <w:autoSpaceDE w:val="0"/>
        <w:autoSpaceDN w:val="0"/>
        <w:adjustRightInd w:val="0"/>
        <w:rPr>
          <w:rFonts w:ascii="LatoLatin-Regular" w:hAnsi="LatoLatin-Regular" w:cs="LatoLatin-Regular"/>
          <w:color w:val="1851D2"/>
          <w:sz w:val="32"/>
          <w:szCs w:val="32"/>
          <w:u w:color="1851D2"/>
        </w:rPr>
      </w:pPr>
      <w:r>
        <w:rPr>
          <w:rFonts w:ascii="LatoLatin-Regular" w:hAnsi="LatoLatin-Regular" w:cs="LatoLatin-Regular"/>
          <w:color w:val="222D35"/>
          <w:sz w:val="28"/>
          <w:szCs w:val="28"/>
        </w:rPr>
        <w:fldChar w:fldCharType="end"/>
      </w:r>
      <w:r>
        <w:rPr>
          <w:rFonts w:ascii="LatoLatin-Regular" w:hAnsi="LatoLatin-Regular" w:cs="LatoLatin-Regular"/>
          <w:color w:val="222D35"/>
          <w:sz w:val="28"/>
          <w:szCs w:val="28"/>
        </w:rPr>
        <w:fldChar w:fldCharType="begin"/>
      </w:r>
      <w:r>
        <w:rPr>
          <w:rFonts w:ascii="LatoLatin-Regular" w:hAnsi="LatoLatin-Regular" w:cs="LatoLatin-Regular"/>
          <w:color w:val="222D35"/>
          <w:sz w:val="28"/>
          <w:szCs w:val="28"/>
        </w:rPr>
        <w:instrText>HYPERLINK "http://fairuse.stanford.edu/overview/fair-use/four-factors/"</w:instrText>
      </w:r>
      <w:r>
        <w:rPr>
          <w:rFonts w:ascii="LatoLatin-Regular" w:hAnsi="LatoLatin-Regular" w:cs="LatoLatin-Regular"/>
          <w:color w:val="222D35"/>
          <w:sz w:val="28"/>
          <w:szCs w:val="28"/>
        </w:rPr>
      </w:r>
      <w:r>
        <w:rPr>
          <w:rFonts w:ascii="LatoLatin-Regular" w:hAnsi="LatoLatin-Regular" w:cs="LatoLatin-Regular"/>
          <w:color w:val="222D35"/>
          <w:sz w:val="28"/>
          <w:szCs w:val="28"/>
        </w:rPr>
        <w:fldChar w:fldCharType="separate"/>
      </w:r>
      <w:r>
        <w:rPr>
          <w:rFonts w:ascii="LatoLatin-Regular" w:hAnsi="LatoLatin-Regular" w:cs="LatoLatin-Regular"/>
          <w:color w:val="1851D2"/>
          <w:sz w:val="32"/>
          <w:szCs w:val="32"/>
          <w:u w:val="single" w:color="1851D2"/>
        </w:rPr>
        <w:t> (Links to an external site.)</w:t>
      </w:r>
    </w:p>
    <w:p w:rsidR="00910E29" w:rsidRDefault="00910E29" w:rsidP="00910E29">
      <w:pPr>
        <w:widowControl w:val="0"/>
        <w:autoSpaceDE w:val="0"/>
        <w:autoSpaceDN w:val="0"/>
        <w:adjustRightInd w:val="0"/>
        <w:rPr>
          <w:rFonts w:ascii="LatoLatin-Regular" w:hAnsi="LatoLatin-Regular" w:cs="LatoLatin-Regular"/>
          <w:color w:val="1851D2"/>
          <w:sz w:val="32"/>
          <w:szCs w:val="32"/>
          <w:u w:color="1851D2"/>
        </w:rPr>
      </w:pPr>
      <w:r>
        <w:rPr>
          <w:rFonts w:ascii="LatoLatin-Regular" w:hAnsi="LatoLatin-Regular" w:cs="LatoLatin-Regular"/>
          <w:color w:val="222D35"/>
          <w:sz w:val="28"/>
          <w:szCs w:val="28"/>
        </w:rPr>
        <w:fldChar w:fldCharType="end"/>
      </w:r>
      <w:r>
        <w:rPr>
          <w:rFonts w:ascii="LatoLatin-Regular" w:hAnsi="LatoLatin-Regular" w:cs="LatoLatin-Regular"/>
          <w:color w:val="222D35"/>
          <w:sz w:val="28"/>
          <w:szCs w:val="28"/>
        </w:rPr>
        <w:fldChar w:fldCharType="begin"/>
      </w:r>
      <w:r>
        <w:rPr>
          <w:rFonts w:ascii="LatoLatin-Regular" w:hAnsi="LatoLatin-Regular" w:cs="LatoLatin-Regular"/>
          <w:color w:val="222D35"/>
          <w:sz w:val="28"/>
          <w:szCs w:val="28"/>
        </w:rPr>
        <w:instrText>HYPERLINK "http://www.bna.com/social-media-and-fair-use-pinterest-as-a-case-study-by-mary-ann-l-wymore-greensfelder-hemker-gale/"</w:instrText>
      </w:r>
      <w:r>
        <w:rPr>
          <w:rFonts w:ascii="LatoLatin-Regular" w:hAnsi="LatoLatin-Regular" w:cs="LatoLatin-Regular"/>
          <w:color w:val="222D35"/>
          <w:sz w:val="28"/>
          <w:szCs w:val="28"/>
        </w:rPr>
      </w:r>
      <w:r>
        <w:rPr>
          <w:rFonts w:ascii="LatoLatin-Regular" w:hAnsi="LatoLatin-Regular" w:cs="LatoLatin-Regular"/>
          <w:color w:val="222D35"/>
          <w:sz w:val="28"/>
          <w:szCs w:val="28"/>
        </w:rPr>
        <w:fldChar w:fldCharType="separate"/>
      </w:r>
      <w:r>
        <w:rPr>
          <w:rFonts w:ascii="LatoLatin-Regular" w:hAnsi="LatoLatin-Regular" w:cs="LatoLatin-Regular"/>
          <w:color w:val="1851D2"/>
          <w:sz w:val="32"/>
          <w:szCs w:val="32"/>
          <w:u w:val="single" w:color="1851D2"/>
        </w:rPr>
        <w:t xml:space="preserve">Social Media and Fair Use: </w:t>
      </w:r>
      <w:proofErr w:type="spellStart"/>
      <w:r>
        <w:rPr>
          <w:rFonts w:ascii="LatoLatin-Regular" w:hAnsi="LatoLatin-Regular" w:cs="LatoLatin-Regular"/>
          <w:color w:val="1851D2"/>
          <w:sz w:val="32"/>
          <w:szCs w:val="32"/>
          <w:u w:val="single" w:color="1851D2"/>
        </w:rPr>
        <w:t>Pinterest</w:t>
      </w:r>
      <w:proofErr w:type="spellEnd"/>
      <w:r>
        <w:rPr>
          <w:rFonts w:ascii="LatoLatin-Regular" w:hAnsi="LatoLatin-Regular" w:cs="LatoLatin-Regular"/>
          <w:color w:val="1851D2"/>
          <w:sz w:val="32"/>
          <w:szCs w:val="32"/>
          <w:u w:val="single" w:color="1851D2"/>
        </w:rPr>
        <w:t xml:space="preserve"> as a Case Study</w:t>
      </w:r>
    </w:p>
    <w:p w:rsidR="00910E29" w:rsidRDefault="00910E29" w:rsidP="00910E29">
      <w:pPr>
        <w:widowControl w:val="0"/>
        <w:autoSpaceDE w:val="0"/>
        <w:autoSpaceDN w:val="0"/>
        <w:adjustRightInd w:val="0"/>
        <w:rPr>
          <w:rFonts w:ascii="LatoLatin-Regular" w:hAnsi="LatoLatin-Regular" w:cs="LatoLatin-Regular"/>
          <w:color w:val="1851D2"/>
          <w:sz w:val="32"/>
          <w:szCs w:val="32"/>
          <w:u w:color="1851D2"/>
        </w:rPr>
      </w:pPr>
      <w:r>
        <w:rPr>
          <w:rFonts w:ascii="LatoLatin-Regular" w:hAnsi="LatoLatin-Regular" w:cs="LatoLatin-Regular"/>
          <w:color w:val="1851D2"/>
          <w:sz w:val="32"/>
          <w:szCs w:val="32"/>
          <w:u w:val="single" w:color="1851D2"/>
        </w:rPr>
        <w:t> (Links to an external site.)</w:t>
      </w:r>
    </w:p>
    <w:p w:rsidR="00910E29" w:rsidRDefault="00910E29" w:rsidP="00910E29">
      <w:pPr>
        <w:widowControl w:val="0"/>
        <w:autoSpaceDE w:val="0"/>
        <w:autoSpaceDN w:val="0"/>
        <w:adjustRightInd w:val="0"/>
        <w:rPr>
          <w:rFonts w:ascii="LatoLatin-Regular" w:hAnsi="LatoLatin-Regular" w:cs="LatoLatin-Regular"/>
          <w:color w:val="1851D2"/>
          <w:sz w:val="28"/>
          <w:szCs w:val="28"/>
          <w:u w:color="1851D2"/>
        </w:rPr>
      </w:pPr>
      <w:r>
        <w:rPr>
          <w:rFonts w:ascii="LatoLatin-Regular" w:hAnsi="LatoLatin-Regular" w:cs="LatoLatin-Regular"/>
          <w:color w:val="222D35"/>
          <w:sz w:val="28"/>
          <w:szCs w:val="28"/>
        </w:rPr>
        <w:fldChar w:fldCharType="end"/>
      </w:r>
      <w:r>
        <w:rPr>
          <w:rFonts w:ascii="LatoLatin-Regular" w:hAnsi="LatoLatin-Regular" w:cs="LatoLatin-Regular"/>
          <w:color w:val="222D35"/>
          <w:sz w:val="28"/>
          <w:szCs w:val="28"/>
        </w:rPr>
        <w:fldChar w:fldCharType="begin"/>
      </w:r>
      <w:r>
        <w:rPr>
          <w:rFonts w:ascii="LatoLatin-Regular" w:hAnsi="LatoLatin-Regular" w:cs="LatoLatin-Regular"/>
          <w:color w:val="222D35"/>
          <w:sz w:val="28"/>
          <w:szCs w:val="28"/>
        </w:rPr>
        <w:instrText>HYPERLINK "http://cmsimpact.org/code/code-best-practices-fair-use-media-literacy-education/"</w:instrText>
      </w:r>
      <w:r>
        <w:rPr>
          <w:rFonts w:ascii="LatoLatin-Regular" w:hAnsi="LatoLatin-Regular" w:cs="LatoLatin-Regular"/>
          <w:color w:val="222D35"/>
          <w:sz w:val="28"/>
          <w:szCs w:val="28"/>
        </w:rPr>
      </w:r>
      <w:r>
        <w:rPr>
          <w:rFonts w:ascii="LatoLatin-Regular" w:hAnsi="LatoLatin-Regular" w:cs="LatoLatin-Regular"/>
          <w:color w:val="222D35"/>
          <w:sz w:val="28"/>
          <w:szCs w:val="28"/>
        </w:rPr>
        <w:fldChar w:fldCharType="separate"/>
      </w:r>
      <w:r>
        <w:rPr>
          <w:rFonts w:ascii="LatoLatin-Regular" w:hAnsi="LatoLatin-Regular" w:cs="LatoLatin-Regular"/>
          <w:color w:val="1851D2"/>
          <w:sz w:val="28"/>
          <w:szCs w:val="28"/>
          <w:u w:val="single" w:color="1851D2"/>
        </w:rPr>
        <w:t>Code of Best Practices in Fair Use for Media Literacy Education</w:t>
      </w:r>
    </w:p>
    <w:p w:rsidR="00910E29" w:rsidRDefault="00910E29" w:rsidP="00910E29">
      <w:pPr>
        <w:widowControl w:val="0"/>
        <w:autoSpaceDE w:val="0"/>
        <w:autoSpaceDN w:val="0"/>
        <w:adjustRightInd w:val="0"/>
        <w:rPr>
          <w:rFonts w:ascii="LatoLatin-Regular" w:hAnsi="LatoLatin-Regular" w:cs="LatoLatin-Regular"/>
          <w:color w:val="1851D2"/>
          <w:sz w:val="28"/>
          <w:szCs w:val="28"/>
          <w:u w:color="1851D2"/>
        </w:rPr>
      </w:pPr>
      <w:r>
        <w:rPr>
          <w:rFonts w:ascii="LatoLatin-Regular" w:hAnsi="LatoLatin-Regular" w:cs="LatoLatin-Regular"/>
          <w:color w:val="1851D2"/>
          <w:sz w:val="28"/>
          <w:szCs w:val="28"/>
          <w:u w:val="single" w:color="1851D2"/>
        </w:rPr>
        <w:t> (Links to an external site.)</w:t>
      </w:r>
    </w:p>
    <w:p w:rsidR="00910E29" w:rsidRDefault="00910E29" w:rsidP="00910E29">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fldChar w:fldCharType="end"/>
      </w:r>
      <w:r>
        <w:rPr>
          <w:rFonts w:ascii="LatoLatin-Regular" w:hAnsi="LatoLatin-Regular" w:cs="LatoLatin-Regular"/>
          <w:color w:val="222D35"/>
          <w:sz w:val="28"/>
          <w:szCs w:val="28"/>
        </w:rPr>
        <w:t> </w:t>
      </w:r>
    </w:p>
    <w:p w:rsidR="00910E29" w:rsidRDefault="00910E29" w:rsidP="00910E29">
      <w:pPr>
        <w:widowControl w:val="0"/>
        <w:autoSpaceDE w:val="0"/>
        <w:autoSpaceDN w:val="0"/>
        <w:adjustRightInd w:val="0"/>
        <w:rPr>
          <w:rFonts w:ascii="LatoLatin-Regular" w:hAnsi="LatoLatin-Regular" w:cs="LatoLatin-Regular"/>
          <w:color w:val="222D35"/>
          <w:sz w:val="28"/>
          <w:szCs w:val="28"/>
        </w:rPr>
      </w:pPr>
      <w:r>
        <w:rPr>
          <w:rFonts w:ascii="LatoLatin-Regular" w:hAnsi="LatoLatin-Regular" w:cs="LatoLatin-Regular"/>
          <w:color w:val="222D35"/>
          <w:sz w:val="28"/>
          <w:szCs w:val="28"/>
        </w:rPr>
        <w:t> </w:t>
      </w:r>
    </w:p>
    <w:p w:rsidR="00910E29" w:rsidRDefault="00910E29" w:rsidP="00910E29">
      <w:pPr>
        <w:widowControl w:val="0"/>
        <w:autoSpaceDE w:val="0"/>
        <w:autoSpaceDN w:val="0"/>
        <w:adjustRightInd w:val="0"/>
        <w:rPr>
          <w:rFonts w:ascii="LatoLatin-Regular" w:hAnsi="LatoLatin-Regular" w:cs="LatoLatin-Regular"/>
          <w:color w:val="222D35"/>
          <w:sz w:val="28"/>
          <w:szCs w:val="28"/>
        </w:rPr>
      </w:pPr>
      <w:r>
        <w:rPr>
          <w:rFonts w:ascii="LatoLatin-Bold" w:hAnsi="LatoLatin-Bold" w:cs="LatoLatin-Bold"/>
          <w:b/>
          <w:bCs/>
          <w:color w:val="222D35"/>
          <w:sz w:val="32"/>
          <w:szCs w:val="32"/>
        </w:rPr>
        <w:t>Discussion Requirements:</w:t>
      </w:r>
    </w:p>
    <w:p w:rsidR="00910E29" w:rsidRDefault="00910E29" w:rsidP="00910E29">
      <w:pPr>
        <w:widowControl w:val="0"/>
        <w:autoSpaceDE w:val="0"/>
        <w:autoSpaceDN w:val="0"/>
        <w:adjustRightInd w:val="0"/>
        <w:rPr>
          <w:rFonts w:ascii="LatoLatin-Regular" w:hAnsi="LatoLatin-Regular" w:cs="LatoLatin-Regular"/>
          <w:color w:val="222D35"/>
          <w:sz w:val="28"/>
          <w:szCs w:val="28"/>
        </w:rPr>
      </w:pPr>
      <w:r>
        <w:rPr>
          <w:rFonts w:ascii="LatoLatin-Bold" w:hAnsi="LatoLatin-Bold" w:cs="LatoLatin-Bold"/>
          <w:b/>
          <w:bCs/>
          <w:color w:val="222D35"/>
          <w:sz w:val="32"/>
          <w:szCs w:val="32"/>
        </w:rPr>
        <w:t>Initial Post</w:t>
      </w:r>
      <w:r>
        <w:rPr>
          <w:rFonts w:ascii="LatoLatin-Regular" w:hAnsi="LatoLatin-Regular" w:cs="LatoLatin-Regular"/>
          <w:color w:val="222D35"/>
          <w:sz w:val="32"/>
          <w:szCs w:val="32"/>
        </w:rPr>
        <w:t xml:space="preserve"> - 200 </w:t>
      </w:r>
      <w:proofErr w:type="gramStart"/>
      <w:r>
        <w:rPr>
          <w:rFonts w:ascii="LatoLatin-Regular" w:hAnsi="LatoLatin-Regular" w:cs="LatoLatin-Regular"/>
          <w:color w:val="222D35"/>
          <w:sz w:val="32"/>
          <w:szCs w:val="32"/>
        </w:rPr>
        <w:t>words  Due</w:t>
      </w:r>
      <w:proofErr w:type="gramEnd"/>
      <w:r>
        <w:rPr>
          <w:rFonts w:ascii="LatoLatin-Regular" w:hAnsi="LatoLatin-Regular" w:cs="LatoLatin-Regular"/>
          <w:color w:val="222D35"/>
          <w:sz w:val="32"/>
          <w:szCs w:val="32"/>
        </w:rPr>
        <w:t xml:space="preserve"> by mid week -- Answer the following questions in your post:</w:t>
      </w:r>
    </w:p>
    <w:p w:rsidR="00910E29" w:rsidRDefault="00910E29" w:rsidP="00910E29">
      <w:pPr>
        <w:widowControl w:val="0"/>
        <w:numPr>
          <w:ilvl w:val="0"/>
          <w:numId w:val="2"/>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Regular" w:hAnsi="LatoLatin-Regular" w:cs="LatoLatin-Regular"/>
          <w:color w:val="222D35"/>
          <w:sz w:val="32"/>
          <w:szCs w:val="32"/>
        </w:rPr>
        <w:t xml:space="preserve">What would you change about the Fair Use policy to make it </w:t>
      </w:r>
      <w:proofErr w:type="gramStart"/>
      <w:r>
        <w:rPr>
          <w:rFonts w:ascii="LatoLatin-Regular" w:hAnsi="LatoLatin-Regular" w:cs="LatoLatin-Regular"/>
          <w:color w:val="222D35"/>
          <w:sz w:val="32"/>
          <w:szCs w:val="32"/>
        </w:rPr>
        <w:t>more fair</w:t>
      </w:r>
      <w:proofErr w:type="gramEnd"/>
      <w:r>
        <w:rPr>
          <w:rFonts w:ascii="LatoLatin-Regular" w:hAnsi="LatoLatin-Regular" w:cs="LatoLatin-Regular"/>
          <w:color w:val="222D35"/>
          <w:sz w:val="32"/>
          <w:szCs w:val="32"/>
        </w:rPr>
        <w:t>?</w:t>
      </w:r>
    </w:p>
    <w:p w:rsidR="00910E29" w:rsidRDefault="00910E29" w:rsidP="00910E29">
      <w:pPr>
        <w:widowControl w:val="0"/>
        <w:numPr>
          <w:ilvl w:val="0"/>
          <w:numId w:val="2"/>
        </w:numPr>
        <w:tabs>
          <w:tab w:val="left" w:pos="220"/>
          <w:tab w:val="left" w:pos="720"/>
        </w:tabs>
        <w:autoSpaceDE w:val="0"/>
        <w:autoSpaceDN w:val="0"/>
        <w:adjustRightInd w:val="0"/>
        <w:ind w:hanging="720"/>
        <w:rPr>
          <w:rFonts w:ascii="LatoLatin-Regular" w:hAnsi="LatoLatin-Regular" w:cs="LatoLatin-Regular"/>
          <w:color w:val="222D35"/>
          <w:sz w:val="28"/>
          <w:szCs w:val="28"/>
        </w:rPr>
      </w:pPr>
      <w:r>
        <w:rPr>
          <w:rFonts w:ascii="LatoLatin-Regular" w:hAnsi="LatoLatin-Regular" w:cs="LatoLatin-Regular"/>
          <w:color w:val="222D35"/>
          <w:sz w:val="32"/>
          <w:szCs w:val="32"/>
        </w:rPr>
        <w:t>In your opinion, do sites like the iTunes Store provide consumers with enough flexibility for copying files and creating playlists?</w:t>
      </w:r>
    </w:p>
    <w:p w:rsidR="00910E29" w:rsidRDefault="00910E29" w:rsidP="00910E29">
      <w:pPr>
        <w:widowControl w:val="0"/>
        <w:autoSpaceDE w:val="0"/>
        <w:autoSpaceDN w:val="0"/>
        <w:adjustRightInd w:val="0"/>
        <w:rPr>
          <w:rFonts w:ascii="LatoLatin-Regular" w:hAnsi="LatoLatin-Regular" w:cs="LatoLatin-Regular"/>
          <w:color w:val="222D35"/>
          <w:sz w:val="28"/>
          <w:szCs w:val="28"/>
        </w:rPr>
      </w:pPr>
      <w:r>
        <w:rPr>
          <w:rFonts w:ascii="LatoLatin-Bold" w:hAnsi="LatoLatin-Bold" w:cs="LatoLatin-Bold"/>
          <w:b/>
          <w:bCs/>
          <w:color w:val="222D35"/>
          <w:sz w:val="32"/>
          <w:szCs w:val="32"/>
        </w:rPr>
        <w:t>Responses</w:t>
      </w:r>
      <w:r>
        <w:rPr>
          <w:rFonts w:ascii="LatoLatin-Regular" w:hAnsi="LatoLatin-Regular" w:cs="LatoLatin-Regular"/>
          <w:color w:val="222D35"/>
          <w:sz w:val="32"/>
          <w:szCs w:val="32"/>
        </w:rPr>
        <w:t xml:space="preserve"> -- 50-75 words each for 2 responses worth 2 points each -- Take it to the next level of discussion -- do a little research and see if you can take the initial response from two of your fellow classmates one step further by asking a question, providing additional </w:t>
      </w:r>
      <w:r>
        <w:rPr>
          <w:rFonts w:ascii="LatoLatin-Regular" w:hAnsi="LatoLatin-Regular" w:cs="LatoLatin-Regular"/>
          <w:color w:val="222D35"/>
          <w:sz w:val="32"/>
          <w:szCs w:val="32"/>
        </w:rPr>
        <w:lastRenderedPageBreak/>
        <w:t>knowledge, or presenting another point-of-view.</w:t>
      </w:r>
    </w:p>
    <w:p w:rsidR="00A144EA" w:rsidRDefault="00910E29" w:rsidP="00910E29">
      <w:r>
        <w:rPr>
          <w:rFonts w:ascii="LatoLatin-Bold" w:hAnsi="LatoLatin-Bold" w:cs="LatoLatin-Bold"/>
          <w:b/>
          <w:bCs/>
          <w:color w:val="222D35"/>
          <w:sz w:val="32"/>
          <w:szCs w:val="32"/>
        </w:rPr>
        <w:t>Note:</w:t>
      </w:r>
      <w:r>
        <w:rPr>
          <w:rFonts w:ascii="LatoLatin-Regular" w:hAnsi="LatoLatin-Regular" w:cs="LatoLatin-Regular"/>
          <w:color w:val="222D35"/>
          <w:sz w:val="32"/>
          <w:szCs w:val="32"/>
        </w:rPr>
        <w:t xml:space="preserve"> Discussions open on Monday and are due on Sunday of each week. However, they will remain open for the entire quarter for further discussion. Any posts made after the due date will </w:t>
      </w:r>
      <w:r>
        <w:rPr>
          <w:rFonts w:ascii="LatoLatin-Italic" w:hAnsi="LatoLatin-Italic" w:cs="LatoLatin-Italic"/>
          <w:i/>
          <w:iCs/>
          <w:color w:val="222D35"/>
          <w:sz w:val="32"/>
          <w:szCs w:val="32"/>
        </w:rPr>
        <w:t>not</w:t>
      </w:r>
      <w:r>
        <w:rPr>
          <w:rFonts w:ascii="LatoLatin-Regular" w:hAnsi="LatoLatin-Regular" w:cs="LatoLatin-Regular"/>
          <w:color w:val="222D35"/>
          <w:sz w:val="32"/>
          <w:szCs w:val="32"/>
        </w:rPr>
        <w:t xml:space="preserve"> be considered in the grading process.</w:t>
      </w:r>
    </w:p>
    <w:sectPr w:rsidR="00A144EA" w:rsidSect="00B16869">
      <w:pgSz w:w="11160" w:h="1548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atoLatin-Bold">
    <w:altName w:val="Cambria"/>
    <w:panose1 w:val="00000000000000000000"/>
    <w:charset w:val="00"/>
    <w:family w:val="auto"/>
    <w:notTrueType/>
    <w:pitch w:val="default"/>
    <w:sig w:usb0="00000003" w:usb1="00000000" w:usb2="00000000" w:usb3="00000000" w:csb0="00000001" w:csb1="00000000"/>
  </w:font>
  <w:font w:name="LatoLatin-Regular">
    <w:altName w:val="Cambria"/>
    <w:panose1 w:val="00000000000000000000"/>
    <w:charset w:val="00"/>
    <w:family w:val="auto"/>
    <w:notTrueType/>
    <w:pitch w:val="default"/>
    <w:sig w:usb0="00000003" w:usb1="00000000" w:usb2="00000000" w:usb3="00000000" w:csb0="00000001" w:csb1="00000000"/>
  </w:font>
  <w:font w:name="LatoLatin-Italic">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69"/>
    <w:rsid w:val="00910E29"/>
    <w:rsid w:val="00A144EA"/>
    <w:rsid w:val="00B16869"/>
    <w:rsid w:val="00E2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CA70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285</Words>
  <Characters>1626</Characters>
  <Application>Microsoft Macintosh Word</Application>
  <DocSecurity>0</DocSecurity>
  <Lines>13</Lines>
  <Paragraphs>3</Paragraphs>
  <ScaleCrop>false</ScaleCrop>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dc:creator>
  <cp:keywords/>
  <dc:description/>
  <cp:lastModifiedBy>Magic</cp:lastModifiedBy>
  <cp:revision>1</cp:revision>
  <dcterms:created xsi:type="dcterms:W3CDTF">2017-04-12T07:58:00Z</dcterms:created>
  <dcterms:modified xsi:type="dcterms:W3CDTF">2017-04-12T09:22:00Z</dcterms:modified>
</cp:coreProperties>
</file>